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67DC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Gülbaharhatun Camii</w:t>
      </w:r>
    </w:p>
    <w:p w14:paraId="703E762D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"https://www.kulturportali.gov.tr/turkiye/trabzon/gezilecekyer/gulbaharhatun-camii"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https://www.kulturportali.gov.tr/turkiye/trabzon/gezilecekyer/gulbaharhatun-camii</w:t>
      </w:r>
      <w:r>
        <w:rPr>
          <w:rFonts w:hint="default"/>
          <w:lang w:val="tr-TR"/>
        </w:rPr>
        <w:fldChar w:fldCharType="end"/>
      </w:r>
    </w:p>
    <w:p w14:paraId="65CD19CA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"https://sanalkent.ktu.edu.tr/index.php?id=61.13.40.2&amp;by=card"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https://sanalkent.ktu.edu.tr/index.php?id=61.13.40.2&amp;by=card</w:t>
      </w:r>
      <w:r>
        <w:rPr>
          <w:rFonts w:hint="default"/>
          <w:lang w:val="tr-TR"/>
        </w:rPr>
        <w:fldChar w:fldCharType="end"/>
      </w:r>
    </w:p>
    <w:p w14:paraId="3E5F486D">
      <w:pPr>
        <w:pStyle w:val="6"/>
        <w:rPr>
          <w:rFonts w:hint="default"/>
          <w:lang w:val="tr-TR"/>
        </w:rPr>
      </w:pPr>
    </w:p>
    <w:p w14:paraId="7743D6C1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Gülbaharhatun Türbesi</w:t>
      </w:r>
    </w:p>
    <w:p w14:paraId="10A89E23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"https://trabzon.ktb.gov.tr/TR-365553/turbeler.html"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https://trabzon.ktb.gov.tr/TR-365553/turbeler.html</w:t>
      </w:r>
      <w:r>
        <w:rPr>
          <w:rFonts w:hint="default"/>
          <w:lang w:val="tr-TR"/>
        </w:rPr>
        <w:fldChar w:fldCharType="end"/>
      </w:r>
    </w:p>
    <w:p w14:paraId="0B59F867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"https://sanalkent.ktu.edu.tr/index.php?id=61.13.40.27&amp;by=card"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https://sanalkent.ktu.edu.tr/index.php?id=61.13.40.27&amp;by=card</w:t>
      </w:r>
      <w:r>
        <w:rPr>
          <w:rFonts w:hint="default"/>
          <w:lang w:val="tr-TR"/>
        </w:rPr>
        <w:fldChar w:fldCharType="end"/>
      </w:r>
    </w:p>
    <w:p w14:paraId="54767AB4">
      <w:pPr>
        <w:pStyle w:val="6"/>
        <w:rPr>
          <w:rFonts w:hint="default"/>
          <w:lang w:val="tr-TR"/>
        </w:rPr>
      </w:pPr>
    </w:p>
    <w:p w14:paraId="3751048D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Zağnos Köprüsü</w:t>
      </w:r>
    </w:p>
    <w:p w14:paraId="7FD1A3E1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"https://www.kulturportali.gov.tr/turkiye/trabzon/gezilecekyer/zagnos-koprusu"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https://www.kulturportali.gov.tr/turkiye/trabzon/gezilecekyer/zagnos-koprusu</w:t>
      </w:r>
      <w:r>
        <w:rPr>
          <w:rFonts w:hint="default"/>
          <w:lang w:val="tr-TR"/>
        </w:rPr>
        <w:fldChar w:fldCharType="end"/>
      </w:r>
    </w:p>
    <w:p w14:paraId="1A8EF60E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"https://sanalkent.ktu.edu.tr/index.php?id=61.13.61.26&amp;by=list"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https://sanalkent.ktu.edu.tr/index.php?id=61.13.61.26&amp;by=list</w:t>
      </w:r>
      <w:r>
        <w:rPr>
          <w:rFonts w:hint="default"/>
          <w:lang w:val="tr-TR"/>
        </w:rPr>
        <w:fldChar w:fldCharType="end"/>
      </w:r>
    </w:p>
    <w:p w14:paraId="3FFE28D3">
      <w:pPr>
        <w:pStyle w:val="6"/>
        <w:rPr>
          <w:rFonts w:hint="default"/>
          <w:lang w:val="tr-TR"/>
        </w:rPr>
      </w:pPr>
    </w:p>
    <w:p w14:paraId="51D35E66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Trabzon Surları</w:t>
      </w:r>
    </w:p>
    <w:p w14:paraId="5C285B7A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"https://www.kulturportali.gov.tr/turkiye/trabzon/gezilecekyer/trabzon-kalesi"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https://www.kulturportali.gov.tr/turkiye/trabzon/gezilecekyer/trabzon-kalesi</w:t>
      </w:r>
      <w:r>
        <w:rPr>
          <w:rFonts w:hint="default"/>
          <w:lang w:val="tr-TR"/>
        </w:rPr>
        <w:fldChar w:fldCharType="end"/>
      </w:r>
    </w:p>
    <w:p w14:paraId="4152E52E">
      <w:pPr>
        <w:pStyle w:val="6"/>
        <w:rPr>
          <w:rFonts w:hint="default"/>
          <w:lang w:val="tr-TR"/>
        </w:rPr>
      </w:pPr>
    </w:p>
    <w:p w14:paraId="4BBC6DC9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Zağnos Burcu</w:t>
      </w:r>
    </w:p>
    <w:p w14:paraId="42611491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"https://sanalkent.ktu.edu.tr/index.php?id=61.13.40.15&amp;by=card"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https://sanalkent.ktu.edu.tr/index.php?id=61.13.40.15&amp;by=card</w:t>
      </w:r>
      <w:r>
        <w:rPr>
          <w:rFonts w:hint="default"/>
          <w:lang w:val="tr-TR"/>
        </w:rPr>
        <w:fldChar w:fldCharType="end"/>
      </w:r>
    </w:p>
    <w:p w14:paraId="6BFBE8F5">
      <w:pPr>
        <w:pStyle w:val="6"/>
        <w:rPr>
          <w:rFonts w:hint="default"/>
          <w:lang w:val="tr-TR"/>
        </w:rPr>
      </w:pPr>
    </w:p>
    <w:p w14:paraId="0B6B8DD3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İl Halk Kütüphanesi</w:t>
      </w:r>
    </w:p>
    <w:p w14:paraId="7F8BD19B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"https://sanalkent.ktu.edu.tr/index.php?id=61.13.40.24&amp;by=card"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https://sanalkent.ktu.edu.tr/index.php?id=61.13.40.24&amp;by=card</w:t>
      </w:r>
      <w:r>
        <w:rPr>
          <w:rFonts w:hint="default"/>
          <w:lang w:val="tr-TR"/>
        </w:rPr>
        <w:fldChar w:fldCharType="end"/>
      </w:r>
    </w:p>
    <w:p w14:paraId="6E966077">
      <w:pPr>
        <w:pStyle w:val="6"/>
        <w:rPr>
          <w:rFonts w:hint="default"/>
          <w:lang w:val="tr-TR"/>
        </w:rPr>
      </w:pPr>
    </w:p>
    <w:p w14:paraId="3BE802B5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t>Atatürk Anıtı (Atapark)</w:t>
      </w:r>
    </w:p>
    <w:p w14:paraId="1529CD96">
      <w:pPr>
        <w:pStyle w:val="6"/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"https://sanalkent.ktu.edu.tr/index.php?id=61.13.40.1&amp;by=card"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https://sanalkent.ktu.edu.tr/index.php?id=61.13.40.1&amp;by=card</w:t>
      </w:r>
      <w:r>
        <w:rPr>
          <w:rFonts w:hint="default"/>
          <w:lang w:val="tr-TR"/>
        </w:rPr>
        <w:fldChar w:fldCharType="end"/>
      </w:r>
      <w:bookmarkStart w:id="0" w:name="_GoBack"/>
      <w:bookmarkEnd w:id="0"/>
    </w:p>
    <w:p w14:paraId="4727FBE8">
      <w:pPr>
        <w:pStyle w:val="6"/>
        <w:rPr>
          <w:rFonts w:hint="default"/>
          <w:lang w:val="tr-TR"/>
        </w:rPr>
      </w:pPr>
    </w:p>
    <w:p w14:paraId="194DF0C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B8"/>
    <w:rsid w:val="00062C60"/>
    <w:rsid w:val="00184588"/>
    <w:rsid w:val="001B7371"/>
    <w:rsid w:val="0030504B"/>
    <w:rsid w:val="0076102B"/>
    <w:rsid w:val="00AE79B8"/>
    <w:rsid w:val="00CC7A23"/>
    <w:rsid w:val="00F50A2E"/>
    <w:rsid w:val="00F54CE2"/>
    <w:rsid w:val="2C3032C8"/>
    <w:rsid w:val="31552CC4"/>
    <w:rsid w:val="41651426"/>
    <w:rsid w:val="6F8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customStyle="1" w:styleId="7">
    <w:name w:val="Balon Metni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C052-1AE3-4F02-BA84-18615CFF5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TBB</Company>
  <Pages>1</Pages>
  <Words>25</Words>
  <Characters>700</Characters>
  <Lines>1</Lines>
  <Paragraphs>1</Paragraphs>
  <TotalTime>50</TotalTime>
  <ScaleCrop>false</ScaleCrop>
  <LinksUpToDate>false</LinksUpToDate>
  <CharactersWithSpaces>709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2024-06-25T05:09:00Z</dcterms:created>
  <dc:creator>Esengül ÖZTÜRK İNAN</dc:creator>
  <cp:lastModifiedBy>esengulozturkinan</cp:lastModifiedBy>
  <cp:lastPrinted>2025-09-29T08:22:00Z</cp:lastPrinted>
  <dcterms:modified xsi:type="dcterms:W3CDTF">2026-05-08T06:43:16Z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eyJoZGlkIjoiMDYwZDA5MTlmN2E3ZDkyYzM1YTFjMzVkNzkwOTZjM2MifQ==</vt:lpwstr>
  </property>
  <property fmtid="{D5CDD505-2E9C-101B-9397-08002B2CF9AE}" pid="3" name="KSOProductBuildVer">
    <vt:lpwstr>1055-12.1.0.25862</vt:lpwstr>
  </property>
  <property fmtid="{D5CDD505-2E9C-101B-9397-08002B2CF9AE}" pid="4" name="ICV">
    <vt:lpwstr>A3E1C54B75A34F138AE4CD5194C6FF97_13</vt:lpwstr>
  </property>
</Properties>
</file>